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E95F" w14:textId="22955213" w:rsidR="009121FA" w:rsidRPr="00DA54D6" w:rsidRDefault="009121FA" w:rsidP="009121FA">
      <w:pPr>
        <w:jc w:val="center"/>
        <w:rPr>
          <w:color w:val="FF0000"/>
        </w:rPr>
      </w:pPr>
      <w:r w:rsidRPr="00DA54D6">
        <w:rPr>
          <w:color w:val="FF0000"/>
        </w:rPr>
        <w:t>Notice to the Agent is Notice to the Principal</w:t>
      </w:r>
    </w:p>
    <w:p w14:paraId="289B1F6C" w14:textId="272809CA" w:rsidR="009121FA" w:rsidRPr="00DA54D6" w:rsidRDefault="009121FA" w:rsidP="009121FA">
      <w:pPr>
        <w:jc w:val="center"/>
        <w:rPr>
          <w:color w:val="FF0000"/>
        </w:rPr>
      </w:pPr>
      <w:r w:rsidRPr="00DA54D6">
        <w:rPr>
          <w:color w:val="FF0000"/>
        </w:rPr>
        <w:t>Notice to the Principal is Notice to the Agent</w:t>
      </w:r>
      <w:r w:rsidRPr="00DA54D6">
        <w:rPr>
          <w:color w:val="FF0000"/>
        </w:rPr>
        <w:br/>
        <w:t>This is not private and confidential: covert:</w:t>
      </w:r>
    </w:p>
    <w:p w14:paraId="62113A2A" w14:textId="77777777" w:rsidR="009121FA" w:rsidRPr="00DA54D6" w:rsidRDefault="009121FA" w:rsidP="009121FA">
      <w:pPr>
        <w:jc w:val="center"/>
        <w:rPr>
          <w:color w:val="FF0000"/>
        </w:rPr>
      </w:pPr>
      <w:r w:rsidRPr="00DA54D6">
        <w:rPr>
          <w:color w:val="FF0000"/>
        </w:rPr>
        <w:t>This is public and transparent: overt:</w:t>
      </w:r>
    </w:p>
    <w:p w14:paraId="49F1457C" w14:textId="77777777" w:rsidR="009121FA" w:rsidRPr="00DA54D6" w:rsidRDefault="009121FA" w:rsidP="009121FA">
      <w:pPr>
        <w:jc w:val="center"/>
        <w:rPr>
          <w:color w:val="FF0000"/>
        </w:rPr>
      </w:pPr>
      <w:r w:rsidRPr="00DA54D6">
        <w:rPr>
          <w:color w:val="FF0000"/>
        </w:rPr>
        <w:t>Inclusive of all heirs and successors, nominees and assigns</w:t>
      </w:r>
    </w:p>
    <w:p w14:paraId="480372EC" w14:textId="77777777" w:rsidR="009121FA" w:rsidRPr="00DA54D6" w:rsidRDefault="009121FA" w:rsidP="009121FA">
      <w:pPr>
        <w:jc w:val="center"/>
        <w:rPr>
          <w:color w:val="FF0000"/>
        </w:rPr>
      </w:pPr>
      <w:r w:rsidRPr="00DA54D6">
        <w:rPr>
          <w:color w:val="FF0000"/>
        </w:rPr>
        <w:t>all rights reserved</w:t>
      </w:r>
    </w:p>
    <w:p w14:paraId="49C5FE05" w14:textId="0FC8D88B" w:rsidR="009121FA" w:rsidRPr="00DA54D6" w:rsidRDefault="009121FA" w:rsidP="009121FA">
      <w:pPr>
        <w:jc w:val="center"/>
        <w:rPr>
          <w:color w:val="FF0000"/>
        </w:rPr>
      </w:pPr>
      <w:r w:rsidRPr="00DA54D6">
        <w:rPr>
          <w:color w:val="FF0000"/>
        </w:rPr>
        <w:t>Done for the Public Interest and for the People</w:t>
      </w:r>
    </w:p>
    <w:p w14:paraId="4BAEDFF4" w14:textId="351D69B9" w:rsidR="009121FA" w:rsidRDefault="009121FA" w:rsidP="009121FA">
      <w:pPr>
        <w:jc w:val="center"/>
        <w:rPr>
          <w:color w:val="000000" w:themeColor="text1"/>
        </w:rPr>
      </w:pPr>
      <w:r w:rsidRPr="009121FA">
        <w:rPr>
          <w:color w:val="000000" w:themeColor="text1"/>
        </w:rPr>
        <w:t>Date:  7 February 2025</w:t>
      </w:r>
      <w:r>
        <w:rPr>
          <w:color w:val="000000" w:themeColor="text1"/>
        </w:rPr>
        <w:t xml:space="preserve"> please update the date </w:t>
      </w:r>
    </w:p>
    <w:p w14:paraId="62068C0E" w14:textId="77777777" w:rsidR="009121FA" w:rsidRPr="009121FA" w:rsidRDefault="009121FA" w:rsidP="009121FA">
      <w:pPr>
        <w:jc w:val="center"/>
        <w:rPr>
          <w:color w:val="000000" w:themeColor="text1"/>
        </w:rPr>
      </w:pPr>
    </w:p>
    <w:p w14:paraId="71811C92" w14:textId="77777777" w:rsidR="009121FA" w:rsidRDefault="009121FA" w:rsidP="009121FA">
      <w:pPr>
        <w:jc w:val="right"/>
        <w:rPr>
          <w:color w:val="FF0000"/>
          <w:lang w:val="en-US"/>
        </w:rPr>
      </w:pPr>
      <w:r>
        <w:rPr>
          <w:color w:val="FF0000"/>
          <w:lang w:val="en-US"/>
        </w:rPr>
        <w:t xml:space="preserve">From: </w:t>
      </w:r>
      <w:r w:rsidRPr="009121FA">
        <w:rPr>
          <w:color w:val="000000" w:themeColor="text1"/>
          <w:lang w:val="en-US"/>
        </w:rPr>
        <w:t xml:space="preserve">john smith </w:t>
      </w:r>
      <w:r>
        <w:rPr>
          <w:color w:val="FF0000"/>
          <w:lang w:val="en-US"/>
        </w:rPr>
        <w:t xml:space="preserve">the beneficiary of the </w:t>
      </w:r>
      <w:r w:rsidRPr="009121FA">
        <w:rPr>
          <w:color w:val="000000" w:themeColor="text1"/>
          <w:lang w:val="en-US"/>
        </w:rPr>
        <w:t xml:space="preserve">JOHN SMITH </w:t>
      </w:r>
      <w:r>
        <w:rPr>
          <w:color w:val="FF0000"/>
          <w:lang w:val="en-US"/>
        </w:rPr>
        <w:t>birth certificate estate</w:t>
      </w:r>
    </w:p>
    <w:p w14:paraId="6E8C11E1" w14:textId="0E9B2903" w:rsidR="009121FA" w:rsidRPr="00DA54D6" w:rsidRDefault="009121FA" w:rsidP="009121FA">
      <w:pPr>
        <w:jc w:val="right"/>
        <w:rPr>
          <w:color w:val="FF0000"/>
        </w:rPr>
      </w:pPr>
      <w:r w:rsidRPr="00DA54D6">
        <w:rPr>
          <w:color w:val="FF0000"/>
        </w:rPr>
        <w:t> </w:t>
      </w:r>
    </w:p>
    <w:p w14:paraId="0E96C446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Steven Kennedy, Secretary Treasury of Australia, </w:t>
      </w:r>
      <w:hyperlink r:id="rId4" w:tgtFrame="_blank" w:history="1">
        <w:r w:rsidRPr="00DA54D6">
          <w:rPr>
            <w:rStyle w:val="Hyperlink"/>
            <w:color w:val="FF0000"/>
          </w:rPr>
          <w:t>steven.kennedy@treasury.gov.au</w:t>
        </w:r>
      </w:hyperlink>
      <w:r w:rsidRPr="00DA54D6">
        <w:rPr>
          <w:color w:val="FF0000"/>
        </w:rPr>
        <w:t>,</w:t>
      </w:r>
    </w:p>
    <w:p w14:paraId="48F47BAF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Mark Dreyfus, Attorney General of Australia, </w:t>
      </w:r>
      <w:hyperlink r:id="rId5" w:tgtFrame="_blank" w:history="1">
        <w:r w:rsidRPr="00DA54D6">
          <w:rPr>
            <w:rStyle w:val="Hyperlink"/>
            <w:color w:val="FF0000"/>
          </w:rPr>
          <w:t>attorney@ag.gov.au</w:t>
        </w:r>
      </w:hyperlink>
      <w:r w:rsidRPr="00DA54D6">
        <w:rPr>
          <w:color w:val="FF0000"/>
        </w:rPr>
        <w:t>,</w:t>
      </w:r>
    </w:p>
    <w:p w14:paraId="6639C2A3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Michaelia Cash, Shadow Attorney General of Australia, </w:t>
      </w:r>
      <w:hyperlink r:id="rId6" w:tgtFrame="_blank" w:history="1">
        <w:r w:rsidRPr="00DA54D6">
          <w:rPr>
            <w:rStyle w:val="Hyperlink"/>
            <w:color w:val="FF0000"/>
          </w:rPr>
          <w:t>senator.cash@aph.gov.au</w:t>
        </w:r>
      </w:hyperlink>
      <w:r w:rsidRPr="00DA54D6">
        <w:rPr>
          <w:color w:val="FF0000"/>
        </w:rPr>
        <w:t>,</w:t>
      </w:r>
    </w:p>
    <w:p w14:paraId="50ECCDCA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Penny Wong, Australian Minister for Foreign Affairs, </w:t>
      </w:r>
      <w:hyperlink r:id="rId7" w:tgtFrame="_blank" w:history="1">
        <w:r w:rsidRPr="00DA54D6">
          <w:rPr>
            <w:rStyle w:val="Hyperlink"/>
            <w:color w:val="FF0000"/>
          </w:rPr>
          <w:t>senator.wong@aph.gov.au</w:t>
        </w:r>
      </w:hyperlink>
      <w:r w:rsidRPr="00DA54D6">
        <w:rPr>
          <w:color w:val="FF0000"/>
        </w:rPr>
        <w:t>,</w:t>
      </w:r>
    </w:p>
    <w:p w14:paraId="279FB1C6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Chris Evans, Anti-Slavery Commissioner of Australia, </w:t>
      </w:r>
      <w:hyperlink r:id="rId8" w:tgtFrame="_blank" w:history="1">
        <w:r w:rsidRPr="00DA54D6">
          <w:rPr>
            <w:rStyle w:val="Hyperlink"/>
            <w:color w:val="FF0000"/>
          </w:rPr>
          <w:t>slavery.consultations@ag.gov.au</w:t>
        </w:r>
      </w:hyperlink>
      <w:r w:rsidRPr="00DA54D6">
        <w:rPr>
          <w:color w:val="FF0000"/>
        </w:rPr>
        <w:t>,</w:t>
      </w:r>
    </w:p>
    <w:p w14:paraId="3473C848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Scott Martin, Relationship Manager of the Strata Community Association, </w:t>
      </w:r>
      <w:hyperlink r:id="rId9" w:tgtFrame="_blank" w:history="1">
        <w:r w:rsidRPr="00DA54D6">
          <w:rPr>
            <w:rStyle w:val="Hyperlink"/>
            <w:color w:val="FF0000"/>
          </w:rPr>
          <w:t>scott.martin@strata.community</w:t>
        </w:r>
      </w:hyperlink>
      <w:r w:rsidRPr="00DA54D6">
        <w:rPr>
          <w:color w:val="FF0000"/>
        </w:rPr>
        <w:t>,</w:t>
      </w:r>
    </w:p>
    <w:p w14:paraId="58D73358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lastRenderedPageBreak/>
        <w:t>Dear Honourable Michael Tidball, Secretary of the Department of Communities and Justice, </w:t>
      </w:r>
      <w:hyperlink r:id="rId10" w:tgtFrame="_blank" w:history="1">
        <w:r w:rsidRPr="00DA54D6">
          <w:rPr>
            <w:rStyle w:val="Hyperlink"/>
            <w:color w:val="FF0000"/>
          </w:rPr>
          <w:t>fraudandcorruption@dcj.nsw.gov.au</w:t>
        </w:r>
      </w:hyperlink>
      <w:r w:rsidRPr="00DA54D6">
        <w:rPr>
          <w:color w:val="FF0000"/>
        </w:rPr>
        <w:t>, info@facs.nsw.gov.au,</w:t>
      </w:r>
    </w:p>
    <w:p w14:paraId="52D991DB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James Cockayne, New South Wales Anti-Slavery Commissioner, </w:t>
      </w:r>
      <w:hyperlink r:id="rId11" w:tgtFrame="_blank" w:history="1">
        <w:r w:rsidRPr="00DA54D6">
          <w:rPr>
            <w:rStyle w:val="Hyperlink"/>
            <w:color w:val="FF0000"/>
          </w:rPr>
          <w:t>anti.slavery@justice.nsw.gov.au</w:t>
        </w:r>
      </w:hyperlink>
      <w:r w:rsidRPr="00DA54D6">
        <w:rPr>
          <w:color w:val="FF0000"/>
        </w:rPr>
        <w:t>,</w:t>
      </w:r>
    </w:p>
    <w:p w14:paraId="7FBD650F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Michael Allen, Chief Magistrate of New South Wales, </w:t>
      </w:r>
      <w:hyperlink r:id="rId12" w:tgtFrame="_blank" w:history="1">
        <w:r w:rsidRPr="00DA54D6">
          <w:rPr>
            <w:rStyle w:val="Hyperlink"/>
            <w:color w:val="FF0000"/>
          </w:rPr>
          <w:t>cmo@justice.nsw.gov.au</w:t>
        </w:r>
      </w:hyperlink>
      <w:r w:rsidRPr="00DA54D6">
        <w:rPr>
          <w:color w:val="FF0000"/>
        </w:rPr>
        <w:t>,</w:t>
      </w:r>
    </w:p>
    <w:p w14:paraId="1FDADCDF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Andrew Scott Bell, Chief Justice of New South Wales, </w:t>
      </w:r>
      <w:hyperlink r:id="rId13" w:tgtFrame="_blank" w:history="1">
        <w:r w:rsidRPr="00DA54D6">
          <w:rPr>
            <w:rStyle w:val="Hyperlink"/>
            <w:color w:val="FF0000"/>
          </w:rPr>
          <w:t>Edwina.chapman@courts.nsw.gov.au</w:t>
        </w:r>
      </w:hyperlink>
      <w:r w:rsidRPr="00DA54D6">
        <w:rPr>
          <w:color w:val="FF0000"/>
        </w:rPr>
        <w:t>,</w:t>
      </w:r>
    </w:p>
    <w:p w14:paraId="2A582A8F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Kenneth Tickle, Chief Executive Officer of the Law Society of New South Wales, </w:t>
      </w:r>
      <w:hyperlink r:id="rId14" w:tgtFrame="_blank" w:history="1">
        <w:r w:rsidRPr="00DA54D6">
          <w:rPr>
            <w:rStyle w:val="Hyperlink"/>
            <w:color w:val="FF0000"/>
          </w:rPr>
          <w:t>lawsociety@lawsociety.com.au</w:t>
        </w:r>
      </w:hyperlink>
      <w:r w:rsidRPr="00DA54D6">
        <w:rPr>
          <w:color w:val="FF0000"/>
        </w:rPr>
        <w:t>,</w:t>
      </w:r>
    </w:p>
    <w:p w14:paraId="136577BC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Tracey Hall, Sheriff of New South Wales, </w:t>
      </w:r>
      <w:hyperlink r:id="rId15" w:tgtFrame="_blank" w:history="1">
        <w:r w:rsidRPr="00DA54D6">
          <w:rPr>
            <w:rStyle w:val="Hyperlink"/>
            <w:color w:val="FF0000"/>
          </w:rPr>
          <w:t>eoc@justice.nsw.gov.au</w:t>
        </w:r>
      </w:hyperlink>
      <w:r w:rsidRPr="00DA54D6">
        <w:rPr>
          <w:color w:val="FF0000"/>
        </w:rPr>
        <w:t>, </w:t>
      </w:r>
      <w:hyperlink r:id="rId16" w:tgtFrame="_blank" w:history="1">
        <w:r w:rsidRPr="00DA54D6">
          <w:rPr>
            <w:rStyle w:val="Hyperlink"/>
            <w:color w:val="FF0000"/>
          </w:rPr>
          <w:t>sheriffsoffice@justice.nsw.gov.au</w:t>
        </w:r>
      </w:hyperlink>
      <w:r w:rsidRPr="00DA54D6">
        <w:rPr>
          <w:color w:val="FF0000"/>
        </w:rPr>
        <w:t>,</w:t>
      </w:r>
    </w:p>
    <w:p w14:paraId="36AF1B39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Michele Bullock, Chief Executive Officer of Reserve Bank of Australia, </w:t>
      </w:r>
      <w:hyperlink r:id="rId17" w:tgtFrame="_blank" w:history="1">
        <w:r w:rsidRPr="00DA54D6">
          <w:rPr>
            <w:rStyle w:val="Hyperlink"/>
            <w:color w:val="FF0000"/>
          </w:rPr>
          <w:t>rbainfo@rba.gov.au</w:t>
        </w:r>
      </w:hyperlink>
      <w:r w:rsidRPr="00DA54D6">
        <w:rPr>
          <w:color w:val="FF0000"/>
        </w:rPr>
        <w:t>,</w:t>
      </w:r>
    </w:p>
    <w:p w14:paraId="76B42ED3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Chris Minns, Premier of New South Wales Government, </w:t>
      </w:r>
      <w:hyperlink r:id="rId18" w:tgtFrame="_blank" w:history="1">
        <w:r w:rsidRPr="00DA54D6">
          <w:rPr>
            <w:rStyle w:val="Hyperlink"/>
            <w:color w:val="FF0000"/>
          </w:rPr>
          <w:t>kogarah@parliament.nsw.gov.au</w:t>
        </w:r>
      </w:hyperlink>
      <w:r w:rsidRPr="00DA54D6">
        <w:rPr>
          <w:color w:val="FF0000"/>
        </w:rPr>
        <w:t>,</w:t>
      </w:r>
    </w:p>
    <w:p w14:paraId="79753BAD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Heather Kent, Board Member of the Legal Profession Board Tasmania, </w:t>
      </w:r>
      <w:hyperlink r:id="rId19" w:tgtFrame="_blank" w:history="1">
        <w:r w:rsidRPr="00DA54D6">
          <w:rPr>
            <w:rStyle w:val="Hyperlink"/>
            <w:color w:val="FF0000"/>
          </w:rPr>
          <w:t>enquiry@lpbt.com.au</w:t>
        </w:r>
      </w:hyperlink>
      <w:r w:rsidRPr="00DA54D6">
        <w:rPr>
          <w:color w:val="FF0000"/>
        </w:rPr>
        <w:t>,</w:t>
      </w:r>
    </w:p>
    <w:p w14:paraId="217F52C3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Paul Miller, New South Wales Ombudsman, </w:t>
      </w:r>
      <w:hyperlink r:id="rId20" w:tgtFrame="_blank" w:history="1">
        <w:r w:rsidRPr="00DA54D6">
          <w:rPr>
            <w:rStyle w:val="Hyperlink"/>
            <w:color w:val="FF0000"/>
          </w:rPr>
          <w:t>nswombo@ombo.nsw.gov.au</w:t>
        </w:r>
      </w:hyperlink>
      <w:r w:rsidRPr="00DA54D6">
        <w:rPr>
          <w:color w:val="FF0000"/>
        </w:rPr>
        <w:t>,</w:t>
      </w:r>
    </w:p>
    <w:p w14:paraId="2C96C082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Honourable Michael Daley, Attorney General of New South Wales, </w:t>
      </w:r>
      <w:hyperlink r:id="rId21" w:tgtFrame="_blank" w:history="1">
        <w:r w:rsidRPr="00DA54D6">
          <w:rPr>
            <w:rStyle w:val="Hyperlink"/>
            <w:color w:val="FF0000"/>
          </w:rPr>
          <w:t>office@daley.minister.nsw.gov.au</w:t>
        </w:r>
      </w:hyperlink>
      <w:r w:rsidRPr="00DA54D6">
        <w:rPr>
          <w:color w:val="FF0000"/>
        </w:rPr>
        <w:t>,</w:t>
      </w:r>
    </w:p>
    <w:p w14:paraId="2E640183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Clarissa Murray, Legal Practitioner Board of Tasmania, enquiry@lpbt.com.au,</w:t>
      </w:r>
    </w:p>
    <w:p w14:paraId="4D9AC09A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 xml:space="preserve">Dear Chris </w:t>
      </w:r>
      <w:proofErr w:type="spellStart"/>
      <w:r w:rsidRPr="00DA54D6">
        <w:rPr>
          <w:color w:val="FF0000"/>
        </w:rPr>
        <w:t>D'aeth</w:t>
      </w:r>
      <w:proofErr w:type="spellEnd"/>
      <w:r w:rsidRPr="00DA54D6">
        <w:rPr>
          <w:color w:val="FF0000"/>
        </w:rPr>
        <w:t>, chris.daeth@justice.nsw.gov.au,</w:t>
      </w:r>
    </w:p>
    <w:p w14:paraId="44DBAEC2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 xml:space="preserve">Dear </w:t>
      </w:r>
      <w:proofErr w:type="spellStart"/>
      <w:r w:rsidRPr="00DA54D6">
        <w:rPr>
          <w:color w:val="FF0000"/>
        </w:rPr>
        <w:t>Honorable</w:t>
      </w:r>
      <w:proofErr w:type="spellEnd"/>
      <w:r w:rsidRPr="00DA54D6">
        <w:rPr>
          <w:color w:val="FF0000"/>
        </w:rPr>
        <w:t xml:space="preserve"> Stephen </w:t>
      </w:r>
      <w:proofErr w:type="spellStart"/>
      <w:r w:rsidRPr="00DA54D6">
        <w:rPr>
          <w:color w:val="FF0000"/>
        </w:rPr>
        <w:t>Gagaler</w:t>
      </w:r>
      <w:proofErr w:type="spellEnd"/>
      <w:r w:rsidRPr="00DA54D6">
        <w:rPr>
          <w:color w:val="FF0000"/>
        </w:rPr>
        <w:t>, Chief Justice of the High Court of Australia, bwickham@hcourt.gov.au, crogers@hcourt.gov.au,</w:t>
      </w:r>
    </w:p>
    <w:p w14:paraId="3ACC2803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 xml:space="preserve">Dear Daniel </w:t>
      </w:r>
      <w:proofErr w:type="spellStart"/>
      <w:r w:rsidRPr="00DA54D6">
        <w:rPr>
          <w:color w:val="FF0000"/>
        </w:rPr>
        <w:t>Mookhey</w:t>
      </w:r>
      <w:proofErr w:type="spellEnd"/>
      <w:r w:rsidRPr="00DA54D6">
        <w:rPr>
          <w:color w:val="FF0000"/>
        </w:rPr>
        <w:t>, Treasurer of New South Wales, daniel.mookhey@parliament.nsw.gov.au,</w:t>
      </w:r>
    </w:p>
    <w:p w14:paraId="4527C545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Emma Keir, assessor in the LOCAL COURT OF NSW,</w:t>
      </w:r>
    </w:p>
    <w:p w14:paraId="21C7BB2A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 xml:space="preserve">Dear Michael </w:t>
      </w:r>
      <w:proofErr w:type="spellStart"/>
      <w:r w:rsidRPr="00DA54D6">
        <w:rPr>
          <w:color w:val="FF0000"/>
        </w:rPr>
        <w:t>McTegg</w:t>
      </w:r>
      <w:proofErr w:type="spellEnd"/>
      <w:r w:rsidRPr="00DA54D6">
        <w:rPr>
          <w:color w:val="FF0000"/>
        </w:rPr>
        <w:t>, registrar in the LOCAL COUR OF NSW,</w:t>
      </w:r>
    </w:p>
    <w:p w14:paraId="0663FE99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A Giles, registrar in the LOCAL COURT OF NSW,</w:t>
      </w:r>
    </w:p>
    <w:p w14:paraId="452AD9DF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Joseph Karam Senior Registrar in the LOCAL COURT OF NSW,</w:t>
      </w:r>
    </w:p>
    <w:p w14:paraId="17F512E3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Dear Sam Mostyn, Governor General of Australia, </w:t>
      </w:r>
      <w:hyperlink r:id="rId22" w:tgtFrame="_blank" w:history="1">
        <w:r w:rsidRPr="00DA54D6">
          <w:rPr>
            <w:rStyle w:val="Hyperlink"/>
            <w:color w:val="FF0000"/>
          </w:rPr>
          <w:t>honours@gg.gov.au</w:t>
        </w:r>
      </w:hyperlink>
      <w:r w:rsidRPr="00DA54D6">
        <w:rPr>
          <w:color w:val="FF0000"/>
        </w:rPr>
        <w:t>,</w:t>
      </w:r>
    </w:p>
    <w:p w14:paraId="156D5336" w14:textId="5E702859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 </w:t>
      </w:r>
    </w:p>
    <w:p w14:paraId="3B521732" w14:textId="5CA76AF2" w:rsidR="009121FA" w:rsidRDefault="009121FA" w:rsidP="009121FA">
      <w:pPr>
        <w:rPr>
          <w:color w:val="FF0000"/>
        </w:rPr>
      </w:pPr>
      <w:r>
        <w:rPr>
          <w:color w:val="FF0000"/>
        </w:rPr>
        <w:t xml:space="preserve">For the record on the record that I, require full disclosure and all questions to be answered for the public interest. </w:t>
      </w:r>
    </w:p>
    <w:p w14:paraId="4B0D5054" w14:textId="08DC80C6" w:rsidR="009121FA" w:rsidRDefault="009121FA" w:rsidP="009121FA">
      <w:pPr>
        <w:rPr>
          <w:color w:val="FF0000"/>
        </w:rPr>
      </w:pPr>
      <w:r>
        <w:rPr>
          <w:color w:val="FF0000"/>
        </w:rPr>
        <w:t>Please find my attached Fiduciary duty letter to all public servants and the questions in regards the RAMONA-ANDREA NAGY estate/trust matter.</w:t>
      </w:r>
    </w:p>
    <w:p w14:paraId="2D36A0D1" w14:textId="7F17A4C1" w:rsidR="009121FA" w:rsidRDefault="009121FA" w:rsidP="009121FA">
      <w:pPr>
        <w:rPr>
          <w:color w:val="FF0000"/>
        </w:rPr>
      </w:pPr>
      <w:r>
        <w:rPr>
          <w:color w:val="FF0000"/>
        </w:rPr>
        <w:t>We the public require full disclosure including all questions to be answered.</w:t>
      </w:r>
    </w:p>
    <w:p w14:paraId="7B666895" w14:textId="4A6F664D" w:rsidR="009121FA" w:rsidRPr="00DA54D6" w:rsidRDefault="009121FA" w:rsidP="009121FA">
      <w:pPr>
        <w:rPr>
          <w:color w:val="FF0000"/>
        </w:rPr>
      </w:pPr>
      <w:r>
        <w:rPr>
          <w:color w:val="FF0000"/>
        </w:rPr>
        <w:t>Please provide full disclosure in regard to these matters seen below:</w:t>
      </w:r>
    </w:p>
    <w:p w14:paraId="2946AD87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 xml:space="preserve">Constructive trusts created that I, </w:t>
      </w:r>
      <w:proofErr w:type="spellStart"/>
      <w:r w:rsidRPr="00DA54D6">
        <w:rPr>
          <w:color w:val="FF0000"/>
        </w:rPr>
        <w:t>ramona</w:t>
      </w:r>
      <w:proofErr w:type="spellEnd"/>
      <w:r w:rsidRPr="00DA54D6">
        <w:rPr>
          <w:color w:val="FF0000"/>
        </w:rPr>
        <w:t xml:space="preserve"> </w:t>
      </w:r>
      <w:proofErr w:type="spellStart"/>
      <w:r w:rsidRPr="00DA54D6">
        <w:rPr>
          <w:color w:val="FF0000"/>
        </w:rPr>
        <w:t>andrea</w:t>
      </w:r>
      <w:proofErr w:type="spellEnd"/>
      <w:r w:rsidRPr="00DA54D6">
        <w:rPr>
          <w:color w:val="FF0000"/>
        </w:rPr>
        <w:t xml:space="preserve"> was aware are 2024/00298965, 2024/00142601,</w:t>
      </w:r>
    </w:p>
    <w:p w14:paraId="177BE03F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 xml:space="preserve">Constructive trust created that I, </w:t>
      </w:r>
      <w:proofErr w:type="spellStart"/>
      <w:r w:rsidRPr="00DA54D6">
        <w:rPr>
          <w:color w:val="FF0000"/>
        </w:rPr>
        <w:t>ramona-andrea</w:t>
      </w:r>
      <w:proofErr w:type="spellEnd"/>
      <w:r w:rsidRPr="00DA54D6">
        <w:rPr>
          <w:color w:val="FF0000"/>
        </w:rPr>
        <w:t xml:space="preserve"> was not aware of it till 15 December 2024, 2024/00356518,</w:t>
      </w:r>
    </w:p>
    <w:p w14:paraId="0656A051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New Constructive trust created 2024/00472079 on 19 December 2024,</w:t>
      </w:r>
    </w:p>
    <w:p w14:paraId="4450E538" w14:textId="77777777" w:rsidR="009121FA" w:rsidRPr="00DA54D6" w:rsidRDefault="009121FA" w:rsidP="009121FA">
      <w:pPr>
        <w:rPr>
          <w:color w:val="FF0000"/>
        </w:rPr>
      </w:pPr>
      <w:r w:rsidRPr="00DA54D6">
        <w:rPr>
          <w:color w:val="FF0000"/>
        </w:rPr>
        <w:t> </w:t>
      </w:r>
    </w:p>
    <w:p w14:paraId="501E550C" w14:textId="77777777" w:rsidR="009121FA" w:rsidRPr="00DA54D6" w:rsidRDefault="009121FA" w:rsidP="009121FA">
      <w:pPr>
        <w:rPr>
          <w:color w:val="FF0000"/>
        </w:rPr>
      </w:pPr>
    </w:p>
    <w:p w14:paraId="5CC9DDD2" w14:textId="5946BB26" w:rsidR="009121FA" w:rsidRPr="00DA54D6" w:rsidRDefault="009121FA" w:rsidP="009121FA">
      <w:pPr>
        <w:jc w:val="right"/>
        <w:rPr>
          <w:color w:val="FF0000"/>
        </w:rPr>
      </w:pPr>
      <w:r w:rsidRPr="00DA54D6">
        <w:rPr>
          <w:color w:val="FF0000"/>
        </w:rPr>
        <w:t xml:space="preserve">Best regards </w:t>
      </w:r>
      <w:r w:rsidRPr="009121FA">
        <w:rPr>
          <w:color w:val="000000" w:themeColor="text1"/>
        </w:rPr>
        <w:t>john</w:t>
      </w:r>
    </w:p>
    <w:p w14:paraId="474F9908" w14:textId="4F7920A7" w:rsidR="009121FA" w:rsidRPr="00DA54D6" w:rsidRDefault="009121FA" w:rsidP="009121FA">
      <w:pPr>
        <w:jc w:val="right"/>
        <w:rPr>
          <w:color w:val="FF0000"/>
        </w:rPr>
      </w:pPr>
      <w:r w:rsidRPr="00DA54D6">
        <w:rPr>
          <w:color w:val="FF0000"/>
        </w:rPr>
        <w:t xml:space="preserve">The legal name </w:t>
      </w:r>
      <w:r w:rsidRPr="009121FA">
        <w:rPr>
          <w:color w:val="000000" w:themeColor="text1"/>
        </w:rPr>
        <w:t>JOHN SMITH</w:t>
      </w:r>
    </w:p>
    <w:p w14:paraId="53AE9648" w14:textId="77777777" w:rsidR="009121FA" w:rsidRPr="00DA54D6" w:rsidRDefault="009121FA" w:rsidP="009121FA">
      <w:pPr>
        <w:jc w:val="right"/>
        <w:rPr>
          <w:color w:val="FF0000"/>
        </w:rPr>
      </w:pPr>
      <w:r w:rsidRPr="00DA54D6">
        <w:rPr>
          <w:color w:val="FF0000"/>
        </w:rPr>
        <w:t>Per: Beneficiary</w:t>
      </w:r>
    </w:p>
    <w:p w14:paraId="6BC821D8" w14:textId="77777777" w:rsidR="009121FA" w:rsidRPr="00DA54D6" w:rsidRDefault="009121FA" w:rsidP="009121FA">
      <w:pPr>
        <w:jc w:val="right"/>
        <w:rPr>
          <w:color w:val="FF0000"/>
        </w:rPr>
      </w:pPr>
      <w:r w:rsidRPr="00DA54D6">
        <w:rPr>
          <w:color w:val="FF0000"/>
        </w:rPr>
        <w:lastRenderedPageBreak/>
        <w:t>All Rights, Reserved, Without Prejudice, The End.</w:t>
      </w:r>
    </w:p>
    <w:p w14:paraId="2224BF29" w14:textId="77777777" w:rsidR="00FB2FCC" w:rsidRDefault="00FB2FCC"/>
    <w:sectPr w:rsidR="00FB2FCC" w:rsidSect="00912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FA"/>
    <w:rsid w:val="00246A5A"/>
    <w:rsid w:val="0046518E"/>
    <w:rsid w:val="007136E1"/>
    <w:rsid w:val="009121FA"/>
    <w:rsid w:val="00F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5165"/>
  <w15:chartTrackingRefBased/>
  <w15:docId w15:val="{FBB3AB4E-D301-4BB4-8216-E377DBB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FA"/>
  </w:style>
  <w:style w:type="paragraph" w:styleId="Heading1">
    <w:name w:val="heading 1"/>
    <w:basedOn w:val="Normal"/>
    <w:next w:val="Normal"/>
    <w:link w:val="Heading1Char"/>
    <w:uiPriority w:val="9"/>
    <w:qFormat/>
    <w:rsid w:val="00912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1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2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ery.consultations@ag.gov.au" TargetMode="External"/><Relationship Id="rId13" Type="http://schemas.openxmlformats.org/officeDocument/2006/relationships/hyperlink" Target="mailto:Edwina.chapman@courts.nsw.gov.au" TargetMode="External"/><Relationship Id="rId18" Type="http://schemas.openxmlformats.org/officeDocument/2006/relationships/hyperlink" Target="mailto:kogarah@parliament.nsw.gov.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ffice@daley.minister.nsw.gov.au" TargetMode="External"/><Relationship Id="rId7" Type="http://schemas.openxmlformats.org/officeDocument/2006/relationships/hyperlink" Target="mailto:senator.wong@aph.gov.au" TargetMode="External"/><Relationship Id="rId12" Type="http://schemas.openxmlformats.org/officeDocument/2006/relationships/hyperlink" Target="mailto:cmo@justice.nsw.gov.au" TargetMode="External"/><Relationship Id="rId17" Type="http://schemas.openxmlformats.org/officeDocument/2006/relationships/hyperlink" Target="mailto:rbainfo@rba.gov.a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eriffsoffice@justice.nsw.gov.au" TargetMode="External"/><Relationship Id="rId20" Type="http://schemas.openxmlformats.org/officeDocument/2006/relationships/hyperlink" Target="mailto:nswombo@ombo.nsw.gov.au" TargetMode="External"/><Relationship Id="rId1" Type="http://schemas.openxmlformats.org/officeDocument/2006/relationships/styles" Target="styles.xml"/><Relationship Id="rId6" Type="http://schemas.openxmlformats.org/officeDocument/2006/relationships/hyperlink" Target="mailto:senator.cash@aph.gov.au" TargetMode="External"/><Relationship Id="rId11" Type="http://schemas.openxmlformats.org/officeDocument/2006/relationships/hyperlink" Target="mailto:anti.slavery@justice.nsw.gov.a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ttorney@ag.gov.au" TargetMode="External"/><Relationship Id="rId15" Type="http://schemas.openxmlformats.org/officeDocument/2006/relationships/hyperlink" Target="mailto:eoc@justice.nsw.gov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raudandcorruption@dcj.nsw.gov.au" TargetMode="External"/><Relationship Id="rId19" Type="http://schemas.openxmlformats.org/officeDocument/2006/relationships/hyperlink" Target="mailto:enquiry@lpbt.com.au" TargetMode="External"/><Relationship Id="rId4" Type="http://schemas.openxmlformats.org/officeDocument/2006/relationships/hyperlink" Target="mailto:steven.kennedy@treasury.gov.au" TargetMode="External"/><Relationship Id="rId9" Type="http://schemas.openxmlformats.org/officeDocument/2006/relationships/hyperlink" Target="mailto:scott.martin@strata.community" TargetMode="External"/><Relationship Id="rId14" Type="http://schemas.openxmlformats.org/officeDocument/2006/relationships/hyperlink" Target="mailto:lawsociety@lawsociety.com.au" TargetMode="External"/><Relationship Id="rId22" Type="http://schemas.openxmlformats.org/officeDocument/2006/relationships/hyperlink" Target="mailto:honours@gg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Nagy</dc:creator>
  <cp:keywords/>
  <dc:description/>
  <cp:lastModifiedBy>Ramona Nagy</cp:lastModifiedBy>
  <cp:revision>2</cp:revision>
  <cp:lastPrinted>2025-02-13T09:56:00Z</cp:lastPrinted>
  <dcterms:created xsi:type="dcterms:W3CDTF">2025-02-13T09:55:00Z</dcterms:created>
  <dcterms:modified xsi:type="dcterms:W3CDTF">2025-02-13T10:02:00Z</dcterms:modified>
</cp:coreProperties>
</file>